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3D" w:rsidRPr="00A531C3" w:rsidRDefault="00077E3D" w:rsidP="00077E3D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077E3D" w:rsidRDefault="00077E3D" w:rsidP="00077E3D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«Технология</w:t>
      </w:r>
      <w:r w:rsidRPr="00A531C3">
        <w:rPr>
          <w:b/>
          <w:sz w:val="28"/>
          <w:szCs w:val="28"/>
        </w:rPr>
        <w:t>»</w:t>
      </w:r>
    </w:p>
    <w:p w:rsidR="00077E3D" w:rsidRDefault="00077E3D" w:rsidP="00077E3D">
      <w:pPr>
        <w:pStyle w:val="a3"/>
        <w:spacing w:before="0" w:beforeAutospacing="0" w:after="0" w:afterAutospacing="0"/>
        <w:ind w:firstLine="709"/>
        <w:jc w:val="center"/>
      </w:pPr>
      <w:r>
        <w:rPr>
          <w:rFonts w:eastAsia="Calibri"/>
          <w:b/>
          <w:sz w:val="28"/>
          <w:szCs w:val="28"/>
        </w:rPr>
        <w:t>для обучающихся 3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077E3D" w:rsidRPr="00077E3D" w:rsidRDefault="00077E3D" w:rsidP="00077E3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77E3D">
        <w:rPr>
          <w:sz w:val="28"/>
          <w:szCs w:val="28"/>
        </w:rPr>
        <w:t xml:space="preserve">Рабочая программа учебного предмета «Технология» для обучающихся 3 класса Муниципального бюджетного общеобразовательного учреждения «Средняя общеобразовательная школа №43» муниципального образования городской округ Симферополь Республики Крым разработана на основе авторской  программы «Технология» </w:t>
      </w:r>
      <w:proofErr w:type="spellStart"/>
      <w:r w:rsidRPr="00077E3D">
        <w:rPr>
          <w:sz w:val="28"/>
          <w:szCs w:val="28"/>
        </w:rPr>
        <w:t>Лутцевой</w:t>
      </w:r>
      <w:proofErr w:type="spellEnd"/>
      <w:r w:rsidRPr="00077E3D">
        <w:rPr>
          <w:sz w:val="28"/>
          <w:szCs w:val="28"/>
        </w:rPr>
        <w:t xml:space="preserve"> Е.А., Зуевой Т.П., входящей в УМК «Школа России» (</w:t>
      </w:r>
      <w:r w:rsidRPr="00077E3D">
        <w:rPr>
          <w:b/>
          <w:bCs/>
          <w:color w:val="231F20"/>
          <w:sz w:val="28"/>
          <w:szCs w:val="28"/>
        </w:rPr>
        <w:t>Технология</w:t>
      </w:r>
      <w:r w:rsidRPr="00077E3D">
        <w:rPr>
          <w:b/>
          <w:color w:val="231F20"/>
          <w:sz w:val="28"/>
          <w:szCs w:val="28"/>
        </w:rPr>
        <w:t>.</w:t>
      </w:r>
      <w:proofErr w:type="gramEnd"/>
      <w:r w:rsidRPr="00077E3D">
        <w:rPr>
          <w:color w:val="231F20"/>
          <w:sz w:val="28"/>
          <w:szCs w:val="28"/>
        </w:rPr>
        <w:t xml:space="preserve"> Рабочие программы. Предметная линия учебников системы «Школа России». 1 —4 классы: пособие для учителей общеобразовательных  организаций/ [</w:t>
      </w:r>
      <w:proofErr w:type="spellStart"/>
      <w:r w:rsidRPr="00077E3D">
        <w:rPr>
          <w:sz w:val="28"/>
          <w:szCs w:val="28"/>
        </w:rPr>
        <w:t>Лутцева</w:t>
      </w:r>
      <w:proofErr w:type="spellEnd"/>
      <w:r w:rsidRPr="00077E3D">
        <w:rPr>
          <w:sz w:val="28"/>
          <w:szCs w:val="28"/>
        </w:rPr>
        <w:t xml:space="preserve"> Е.А., Зуева Т.П</w:t>
      </w:r>
      <w:r w:rsidRPr="00077E3D">
        <w:rPr>
          <w:color w:val="231F20"/>
          <w:sz w:val="28"/>
          <w:szCs w:val="28"/>
        </w:rPr>
        <w:t xml:space="preserve">.]. — </w:t>
      </w:r>
      <w:proofErr w:type="gramStart"/>
      <w:r w:rsidRPr="00077E3D">
        <w:rPr>
          <w:color w:val="231F20"/>
          <w:sz w:val="28"/>
          <w:szCs w:val="28"/>
        </w:rPr>
        <w:t xml:space="preserve">М.: Просвещение, 2014.) </w:t>
      </w:r>
      <w:r w:rsidRPr="00077E3D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 Российской Федерации от</w:t>
      </w:r>
      <w:r w:rsidRPr="00077E3D">
        <w:rPr>
          <w:sz w:val="28"/>
          <w:szCs w:val="28"/>
          <w:lang w:eastAsia="en-US"/>
        </w:rPr>
        <w:t xml:space="preserve"> 06.10.2009 г. № 373  (в ред.  Приказа Министерства  </w:t>
      </w:r>
      <w:r w:rsidRPr="00077E3D">
        <w:rPr>
          <w:sz w:val="28"/>
          <w:szCs w:val="28"/>
        </w:rPr>
        <w:t>просвещения Российской Федерации от 11.12.2020 г.  № 712).</w:t>
      </w:r>
      <w:proofErr w:type="gramEnd"/>
    </w:p>
    <w:p w:rsidR="00077E3D" w:rsidRPr="00077E3D" w:rsidRDefault="00077E3D" w:rsidP="00077E3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7E3D">
        <w:rPr>
          <w:rFonts w:ascii="Times New Roman" w:hAnsi="Times New Roman"/>
          <w:b/>
          <w:sz w:val="28"/>
          <w:szCs w:val="28"/>
        </w:rPr>
        <w:t>Учебник:</w:t>
      </w:r>
      <w:r w:rsidRPr="00077E3D">
        <w:rPr>
          <w:rFonts w:ascii="Times New Roman" w:hAnsi="Times New Roman"/>
          <w:sz w:val="28"/>
          <w:szCs w:val="28"/>
        </w:rPr>
        <w:t xml:space="preserve"> «Технология» </w:t>
      </w:r>
      <w:r w:rsidRPr="00077E3D">
        <w:rPr>
          <w:rFonts w:ascii="Times New Roman" w:hAnsi="Times New Roman"/>
          <w:color w:val="000000"/>
          <w:sz w:val="28"/>
          <w:szCs w:val="28"/>
        </w:rPr>
        <w:t xml:space="preserve">Е. А. </w:t>
      </w:r>
      <w:proofErr w:type="spellStart"/>
      <w:r w:rsidRPr="00077E3D">
        <w:rPr>
          <w:rFonts w:ascii="Times New Roman" w:hAnsi="Times New Roman"/>
          <w:color w:val="000000"/>
          <w:sz w:val="28"/>
          <w:szCs w:val="28"/>
        </w:rPr>
        <w:t>Лутцева</w:t>
      </w:r>
      <w:proofErr w:type="spellEnd"/>
      <w:r w:rsidRPr="00077E3D">
        <w:rPr>
          <w:rFonts w:ascii="Times New Roman" w:hAnsi="Times New Roman"/>
          <w:color w:val="000000"/>
          <w:sz w:val="28"/>
          <w:szCs w:val="28"/>
        </w:rPr>
        <w:t>, Т.П. Зуева</w:t>
      </w:r>
      <w:proofErr w:type="gramStart"/>
      <w:r w:rsidRPr="00077E3D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077E3D">
        <w:rPr>
          <w:rFonts w:ascii="Times New Roman" w:hAnsi="Times New Roman"/>
          <w:color w:val="000000"/>
          <w:sz w:val="28"/>
          <w:szCs w:val="28"/>
        </w:rPr>
        <w:t>М.: Просвещение, 2014 г.)</w:t>
      </w:r>
    </w:p>
    <w:p w:rsidR="00077E3D" w:rsidRPr="00077E3D" w:rsidRDefault="00077E3D" w:rsidP="00077E3D">
      <w:pPr>
        <w:shd w:val="clear" w:color="auto" w:fill="FFFFFF"/>
        <w:tabs>
          <w:tab w:val="left" w:pos="851"/>
          <w:tab w:val="left" w:pos="340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b/>
          <w:bCs/>
          <w:color w:val="000000"/>
          <w:sz w:val="28"/>
          <w:szCs w:val="28"/>
        </w:rPr>
        <w:tab/>
        <w:t>Цели </w:t>
      </w:r>
      <w:r w:rsidRPr="00077E3D">
        <w:rPr>
          <w:rFonts w:ascii="Times New Roman" w:hAnsi="Times New Roman"/>
          <w:color w:val="000000"/>
          <w:sz w:val="28"/>
          <w:szCs w:val="28"/>
        </w:rPr>
        <w:t>изучения предмета «Технология» в 3-их классах: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0" w:firstLine="0"/>
        <w:jc w:val="both"/>
        <w:rPr>
          <w:rFonts w:ascii="Times New Roman" w:hAnsi="Times New Roman"/>
          <w:color w:val="231F2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>развитие социально значимых личностных качеств (потребность познавать  и исследовать неизвестное, активность, инициативность, самостоятельность, самоуважение и самооценка);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0" w:firstLine="0"/>
        <w:jc w:val="both"/>
        <w:rPr>
          <w:rFonts w:ascii="Times New Roman" w:hAnsi="Times New Roman"/>
          <w:color w:val="231F2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0" w:firstLine="0"/>
        <w:jc w:val="both"/>
        <w:rPr>
          <w:rFonts w:ascii="Times New Roman" w:hAnsi="Times New Roman"/>
          <w:color w:val="231F2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>расширение и обогащение личного жизненно-практического опыта, представлений о професси</w:t>
      </w:r>
      <w:r>
        <w:rPr>
          <w:rFonts w:ascii="Times New Roman" w:hAnsi="Times New Roman"/>
          <w:color w:val="231F20"/>
          <w:sz w:val="28"/>
          <w:szCs w:val="28"/>
        </w:rPr>
        <w:t>ональной деятельности</w:t>
      </w:r>
      <w:r>
        <w:rPr>
          <w:rFonts w:ascii="Times New Roman" w:hAnsi="Times New Roman"/>
          <w:color w:val="231F20"/>
          <w:sz w:val="28"/>
          <w:szCs w:val="28"/>
        </w:rPr>
        <w:tab/>
        <w:t>человека.</w:t>
      </w:r>
    </w:p>
    <w:p w:rsidR="00077E3D" w:rsidRPr="00077E3D" w:rsidRDefault="00077E3D" w:rsidP="00077E3D">
      <w:pPr>
        <w:shd w:val="clear" w:color="auto" w:fill="FFFFFF"/>
        <w:tabs>
          <w:tab w:val="left" w:pos="851"/>
          <w:tab w:val="left" w:pos="340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b/>
          <w:bCs/>
          <w:color w:val="000000"/>
          <w:sz w:val="28"/>
          <w:szCs w:val="28"/>
        </w:rPr>
        <w:tab/>
        <w:t>Задачи </w:t>
      </w:r>
      <w:r w:rsidRPr="00077E3D">
        <w:rPr>
          <w:rFonts w:ascii="Times New Roman" w:hAnsi="Times New Roman"/>
          <w:color w:val="000000"/>
          <w:sz w:val="28"/>
          <w:szCs w:val="28"/>
        </w:rPr>
        <w:t>изучения предмета  «Технология» в 3-их классах: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lastRenderedPageBreak/>
        <w:t>стимулировать и развить любознательность, интерес к технике, потребность познавать культурные традиции своего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>региона, России и других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>государств;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>формировать целостность картины мира материальной и духовной культуры как продукта творческой предметно-преобразующей деятельности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>человека;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>формировать мотивацию успеха и достижений, творческую самореализации на основе организации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 xml:space="preserve"> предметно-преобразующей, художественно-конструкторской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>деятельности;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 xml:space="preserve"> формировать первоначальные конструкторско-технологические знания и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>умения;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>развить знаково-символическое и пространственное мышление, творческого и репродуктивного воображения  (на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>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</w:t>
      </w:r>
      <w:r>
        <w:rPr>
          <w:rFonts w:ascii="Times New Roman" w:hAnsi="Times New Roman"/>
          <w:color w:val="231F20"/>
          <w:sz w:val="28"/>
          <w:szCs w:val="28"/>
        </w:rPr>
        <w:t xml:space="preserve"> конструкторско-технологических </w:t>
      </w:r>
      <w:r w:rsidRPr="00077E3D">
        <w:rPr>
          <w:rFonts w:ascii="Times New Roman" w:hAnsi="Times New Roman"/>
          <w:color w:val="231F20"/>
          <w:sz w:val="28"/>
          <w:szCs w:val="28"/>
        </w:rPr>
        <w:t>задач);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142" w:firstLine="218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 xml:space="preserve"> развить регулятивной структуры деятельности, включающей </w:t>
      </w:r>
      <w:proofErr w:type="spellStart"/>
      <w:r w:rsidRPr="00077E3D">
        <w:rPr>
          <w:rFonts w:ascii="Times New Roman" w:hAnsi="Times New Roman"/>
          <w:color w:val="231F20"/>
          <w:sz w:val="28"/>
          <w:szCs w:val="28"/>
        </w:rPr>
        <w:t>целеполагание</w:t>
      </w:r>
      <w:proofErr w:type="spellEnd"/>
      <w:r w:rsidRPr="00077E3D">
        <w:rPr>
          <w:rFonts w:ascii="Times New Roman" w:hAnsi="Times New Roman"/>
          <w:color w:val="231F20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>оценку;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142" w:firstLine="218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 xml:space="preserve"> формировать внутренний  план деятельности на основе поэтапной отработки предметно-преобразовательных</w:t>
      </w:r>
      <w:r w:rsidRPr="00077E3D">
        <w:rPr>
          <w:rFonts w:ascii="Times New Roman" w:hAnsi="Times New Roman"/>
          <w:color w:val="231F20"/>
          <w:sz w:val="28"/>
          <w:szCs w:val="28"/>
        </w:rPr>
        <w:tab/>
        <w:t>действий;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142" w:firstLine="218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>развить коммуникативную компетентность младших школьников на основе организации совместной продуктивной деятельности;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142" w:firstLine="218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 xml:space="preserve"> ознакомить с миром профессий (в том числе профессии близких и родных), их социальным знач</w:t>
      </w:r>
      <w:r>
        <w:rPr>
          <w:rFonts w:ascii="Times New Roman" w:hAnsi="Times New Roman"/>
          <w:color w:val="231F20"/>
          <w:sz w:val="28"/>
          <w:szCs w:val="28"/>
        </w:rPr>
        <w:t>ением</w:t>
      </w:r>
      <w:r>
        <w:rPr>
          <w:rFonts w:ascii="Times New Roman" w:hAnsi="Times New Roman"/>
          <w:color w:val="231F20"/>
          <w:sz w:val="28"/>
          <w:szCs w:val="28"/>
        </w:rPr>
        <w:tab/>
        <w:t xml:space="preserve"> историей возникновения и</w:t>
      </w:r>
    </w:p>
    <w:p w:rsidR="00077E3D" w:rsidRPr="00077E3D" w:rsidRDefault="00077E3D" w:rsidP="00077E3D">
      <w:pPr>
        <w:pStyle w:val="a4"/>
        <w:shd w:val="clear" w:color="auto" w:fill="FFFFFF"/>
        <w:tabs>
          <w:tab w:val="left" w:pos="851"/>
          <w:tab w:val="left" w:pos="3402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77E3D">
        <w:rPr>
          <w:rFonts w:ascii="Times New Roman" w:hAnsi="Times New Roman"/>
          <w:color w:val="231F20"/>
          <w:sz w:val="28"/>
          <w:szCs w:val="28"/>
        </w:rPr>
        <w:t>развития;</w:t>
      </w:r>
    </w:p>
    <w:p w:rsidR="00077E3D" w:rsidRPr="00077E3D" w:rsidRDefault="00077E3D" w:rsidP="00077E3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142" w:firstLine="21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7E3D">
        <w:rPr>
          <w:rFonts w:ascii="Times New Roman" w:hAnsi="Times New Roman"/>
          <w:color w:val="231F20"/>
          <w:sz w:val="28"/>
          <w:szCs w:val="28"/>
        </w:rPr>
        <w:lastRenderedPageBreak/>
        <w:t>овладеть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077E3D" w:rsidRPr="00077E3D" w:rsidRDefault="00077E3D" w:rsidP="00077E3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7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«Технология» в 3-их классах отведено </w:t>
      </w:r>
      <w:r w:rsidRPr="00077E3D">
        <w:rPr>
          <w:rFonts w:ascii="Times New Roman" w:hAnsi="Times New Roman"/>
          <w:sz w:val="28"/>
          <w:szCs w:val="28"/>
        </w:rPr>
        <w:t>1 ч в неделю (34 часа в год).</w:t>
      </w:r>
    </w:p>
    <w:p w:rsidR="00077E3D" w:rsidRPr="00FD7BCD" w:rsidRDefault="00077E3D" w:rsidP="00077E3D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077E3D" w:rsidRDefault="00077E3D" w:rsidP="00077E3D"/>
    <w:p w:rsidR="00D64FF5" w:rsidRDefault="00D64FF5"/>
    <w:sectPr w:rsidR="00D6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8F2"/>
    <w:multiLevelType w:val="hybridMultilevel"/>
    <w:tmpl w:val="82C6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E3D"/>
    <w:rsid w:val="00077E3D"/>
    <w:rsid w:val="00D6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77E3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07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2023-03-12T13:59:00Z</dcterms:created>
  <dcterms:modified xsi:type="dcterms:W3CDTF">2023-03-12T14:02:00Z</dcterms:modified>
</cp:coreProperties>
</file>